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9A4CD8">
        <w:rPr>
          <w:rFonts w:asciiTheme="minorHAnsi" w:eastAsia="Calibri" w:hAnsiTheme="minorHAnsi" w:cs="Arial"/>
          <w:b/>
          <w:sz w:val="22"/>
          <w:szCs w:val="22"/>
          <w:lang w:eastAsia="en-US"/>
        </w:rPr>
        <w:t>SP25 (ZS19)w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2020/2021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9A4CD8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Szkoły Podstawowej nr 25 w Bydgoszczy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C7EA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,   klasa ………………….(np. 5c)</w:t>
            </w:r>
          </w:p>
          <w:p w:rsidR="00C76E87" w:rsidRP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  <w:r w:rsidR="00620C6F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 rodzica lub ucznia)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  <w:r w:rsidR="009A4CD8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620C6F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– wymagany (rodzica lub ucznia)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7C01CC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892" w:rsidRPr="007C01CC" w:rsidRDefault="006C7EA3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t xml:space="preserve"> 20      - </w:t>
            </w:r>
            <w:r w:rsidR="00FC5F50" w:rsidRPr="006C7EA3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t>08-31</w:t>
            </w:r>
            <w:r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t xml:space="preserve"> </w:t>
            </w:r>
            <w:r w:rsidR="00620C6F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t xml:space="preserve">    </w:t>
            </w:r>
            <w:r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t xml:space="preserve"> </w:t>
            </w:r>
            <w:r w:rsidRPr="00620C6F">
              <w:rPr>
                <w:rFonts w:ascii="Calibri" w:eastAsia="Calibri" w:hAnsi="Calibri" w:cs="Arial"/>
                <w:b/>
                <w:i/>
                <w:sz w:val="18"/>
                <w:szCs w:val="19"/>
                <w:lang w:eastAsia="en-US"/>
              </w:rPr>
              <w:t>(wypełnia nauczyciel)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B2914">
        <w:rPr>
          <w:rFonts w:asciiTheme="minorHAnsi" w:hAnsiTheme="minorHAnsi"/>
          <w:sz w:val="22"/>
          <w:szCs w:val="22"/>
        </w:rPr>
        <w:t>Ja niżej podpisany/a</w:t>
      </w:r>
      <w:r w:rsidR="00C76E87" w:rsidRPr="007B2914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B2914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B2914">
        <w:rPr>
          <w:rFonts w:asciiTheme="minorHAnsi" w:hAnsiTheme="minorHAnsi"/>
          <w:sz w:val="22"/>
          <w:szCs w:val="22"/>
        </w:rPr>
        <w:t>(R)Ewolucja</w:t>
      </w:r>
      <w:r w:rsidR="00C76E87" w:rsidRPr="007B2914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9A4CD8">
        <w:rPr>
          <w:rFonts w:asciiTheme="minorHAnsi" w:hAnsiTheme="minorHAnsi"/>
          <w:sz w:val="22"/>
          <w:szCs w:val="22"/>
        </w:rPr>
        <w:t xml:space="preserve">SP 25 w Bydgoszczy 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6D1E8F" w:rsidRPr="006D1E8F">
        <w:rPr>
          <w:rFonts w:asciiTheme="minorHAnsi" w:hAnsiTheme="minorHAnsi"/>
          <w:i/>
          <w:sz w:val="22"/>
          <w:szCs w:val="22"/>
        </w:rPr>
        <w:t>)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620C6F">
        <w:rPr>
          <w:rFonts w:asciiTheme="minorHAnsi" w:hAnsiTheme="minorHAnsi"/>
          <w:sz w:val="22"/>
          <w:szCs w:val="22"/>
        </w:rPr>
        <w:t>2020/2021</w:t>
      </w:r>
    </w:p>
    <w:p w:rsidR="00CD5E94" w:rsidRDefault="00CD5E94" w:rsidP="00CD5E94">
      <w:pPr>
        <w:pStyle w:val="Akapitzlist"/>
        <w:numPr>
          <w:ilvl w:val="0"/>
          <w:numId w:val="18"/>
        </w:numPr>
      </w:pPr>
    </w:p>
    <w:tbl>
      <w:tblPr>
        <w:tblStyle w:val="Tabela-Siatka"/>
        <w:tblW w:w="9829" w:type="dxa"/>
        <w:tblLayout w:type="fixed"/>
        <w:tblLook w:val="04A0" w:firstRow="1" w:lastRow="0" w:firstColumn="1" w:lastColumn="0" w:noHBand="0" w:noVBand="1"/>
      </w:tblPr>
      <w:tblGrid>
        <w:gridCol w:w="5715"/>
        <w:gridCol w:w="4114"/>
      </w:tblGrid>
      <w:tr w:rsidR="00CD5E94" w:rsidTr="00CD5E94">
        <w:trPr>
          <w:trHeight w:val="383"/>
        </w:trPr>
        <w:tc>
          <w:tcPr>
            <w:tcW w:w="9829" w:type="dxa"/>
            <w:gridSpan w:val="2"/>
            <w:vAlign w:val="bottom"/>
          </w:tcPr>
          <w:p w:rsidR="00CD5E94" w:rsidRPr="00386138" w:rsidRDefault="00CD5E94" w:rsidP="00B66E9B">
            <w:pPr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</w:pPr>
            <w:r w:rsidRPr="00386138"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  <w:t xml:space="preserve">Zadanie 1 - Zajęcia pozalekcyjne dla uczniów rozwijające kompetencje kluczowe i </w:t>
            </w:r>
          </w:p>
          <w:p w:rsidR="00CD5E94" w:rsidRPr="00386138" w:rsidRDefault="00CD5E94" w:rsidP="00B66E9B">
            <w:pPr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</w:pPr>
            <w:r w:rsidRPr="00386138"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  <w:t>umiejętności uniwersalne niezbędne na rynku pracy</w:t>
            </w:r>
          </w:p>
        </w:tc>
      </w:tr>
      <w:tr w:rsidR="00CD5E94" w:rsidTr="00CD5E94">
        <w:trPr>
          <w:trHeight w:val="202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Matematyka - I grupa  „</w:t>
            </w:r>
            <w:proofErr w:type="spellStart"/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EduGracze</w:t>
            </w:r>
            <w:proofErr w:type="spellEnd"/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mgr Joanna Majka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202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Matematyka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„Matematyczni odkrywcy”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Joanna Kozłowska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202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Matematyka - III grupa 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„Młodzi matematycy”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Magda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Pawikowska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Programowanie i robotyka II etap edukacji - I grupa 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„Budujemy-kodujemy”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mgr Kamila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Brukwicka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Programowanie i robotyka II etap edukacji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 Misja: Robotyka”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Anna Dylewska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94"/>
        </w:trPr>
        <w:tc>
          <w:tcPr>
            <w:tcW w:w="9829" w:type="dxa"/>
            <w:gridSpan w:val="2"/>
            <w:vAlign w:val="bottom"/>
          </w:tcPr>
          <w:p w:rsidR="00CD5E94" w:rsidRPr="00386138" w:rsidRDefault="00CD5E94" w:rsidP="00B66E9B">
            <w:pPr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386138">
              <w:rPr>
                <w:rFonts w:ascii="Calibri" w:hAnsi="Calibri" w:cs="Calibri"/>
                <w:b/>
                <w:sz w:val="18"/>
                <w:highlight w:val="lightGray"/>
              </w:rPr>
              <w:t>Zadanie 2 - Indywidualizacji pracy z uczniem o specjalnych potrzebach edukacyjnych</w:t>
            </w:r>
          </w:p>
          <w:p w:rsidR="00CD5E94" w:rsidRPr="00386138" w:rsidRDefault="00CD5E94" w:rsidP="00B66E9B">
            <w:pPr>
              <w:rPr>
                <w:rFonts w:ascii="Calibri" w:hAnsi="Calibri" w:cs="Calibri"/>
                <w:b/>
                <w:sz w:val="18"/>
                <w:highlight w:val="lightGray"/>
              </w:rPr>
            </w:pP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Socjoterapia II etap edukacyjny - 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„Poznając siebie rozumiem innych”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Anna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Romel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Socjoterapia II etap edukacyjny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„Socjoterapia –uważność żabki”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Katarzyna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Rychłowska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Zajęcia wyrównawcze matematyka II etap edukacyjny - 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„Matematyko daj mi szansę”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Żaneta Gajkowska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94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Zajęcia wyrównawcze matematyka II etap edukacyjny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„Matematyka nie taka straszna”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Żaneta Gajkowska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9829" w:type="dxa"/>
            <w:gridSpan w:val="2"/>
            <w:tcBorders>
              <w:right w:val="single" w:sz="8" w:space="0" w:color="auto"/>
            </w:tcBorders>
            <w:vAlign w:val="center"/>
          </w:tcPr>
          <w:p w:rsidR="00CD5E94" w:rsidRPr="00386138" w:rsidRDefault="00CD5E94" w:rsidP="00B66E9B">
            <w:pPr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</w:pPr>
            <w:r w:rsidRPr="00386138"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  <w:t>Zadanie 3 - Tworzenie warunków do nauczania opartego na metodzie</w:t>
            </w:r>
          </w:p>
          <w:p w:rsidR="00CD5E94" w:rsidRPr="0061621A" w:rsidRDefault="00CD5E94" w:rsidP="00B66E9B">
            <w:pPr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</w:pPr>
            <w:r w:rsidRPr="00386138">
              <w:rPr>
                <w:rFonts w:ascii="Calibri" w:hAnsi="Calibri" w:cs="Calibri"/>
                <w:b/>
                <w:color w:val="000000"/>
                <w:sz w:val="18"/>
                <w:highlight w:val="lightGray"/>
              </w:rPr>
              <w:t xml:space="preserve"> eksperymentu przyrodniczego</w:t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 Poznać, doświadczać, zrozumieć”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Jolanta Szczechowska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94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„Młodzi Ekolodzy”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Katarzyna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Saas</w:t>
            </w:r>
            <w:proofErr w:type="spellEnd"/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–</w:t>
            </w: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 Kudlicka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„Tajemnice przyrody”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Dorota Lisiecka </w:t>
            </w:r>
            <w:r>
              <w:rPr>
                <w:rFonts w:ascii="Calibri" w:hAnsi="Calibri" w:cs="Calibri"/>
                <w:color w:val="000000"/>
                <w:sz w:val="18"/>
              </w:rPr>
              <w:t>–</w:t>
            </w: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Ziuzia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83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Eksperyment przyrodniczy Chemia - I grupa „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Warsztaty chemii w małej skali”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Jolanta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Gizler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394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Chemia - II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„Profesor Alchemik”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Jolanta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Gizler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191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Geografia - I grupa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„Europa”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mgr Paulina </w:t>
            </w:r>
            <w:proofErr w:type="spellStart"/>
            <w:r w:rsidRPr="0061621A">
              <w:rPr>
                <w:rFonts w:ascii="Calibri" w:hAnsi="Calibri" w:cs="Calibri"/>
                <w:color w:val="000000"/>
                <w:sz w:val="18"/>
              </w:rPr>
              <w:t>Konkel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  <w:tr w:rsidR="00CD5E94" w:rsidTr="00CD5E94">
        <w:trPr>
          <w:trHeight w:val="202"/>
        </w:trPr>
        <w:tc>
          <w:tcPr>
            <w:tcW w:w="5715" w:type="dxa"/>
            <w:vAlign w:val="center"/>
          </w:tcPr>
          <w:p w:rsidR="00CD5E94" w:rsidRPr="0061621A" w:rsidRDefault="00CD5E94" w:rsidP="00B66E9B">
            <w:pPr>
              <w:rPr>
                <w:rFonts w:ascii="Calibri" w:hAnsi="Calibri" w:cs="Calibri"/>
                <w:color w:val="2D2D2D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 xml:space="preserve">Eksperyment przyrodniczy Geografia - II grupa  </w:t>
            </w:r>
            <w:r w:rsidRPr="0061621A">
              <w:rPr>
                <w:rFonts w:ascii="Calibri" w:hAnsi="Calibri" w:cs="Calibri"/>
                <w:b/>
                <w:color w:val="000000"/>
                <w:sz w:val="18"/>
              </w:rPr>
              <w:t>„ Azja”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94" w:rsidRPr="0061621A" w:rsidRDefault="00CD5E94" w:rsidP="00B66E9B">
            <w:pPr>
              <w:rPr>
                <w:rFonts w:ascii="Calibri" w:hAnsi="Calibri" w:cs="Calibri"/>
                <w:color w:val="000000"/>
                <w:sz w:val="18"/>
              </w:rPr>
            </w:pPr>
            <w:r w:rsidRPr="0061621A">
              <w:rPr>
                <w:rFonts w:ascii="Calibri" w:hAnsi="Calibri" w:cs="Calibri"/>
                <w:color w:val="000000"/>
                <w:sz w:val="18"/>
              </w:rPr>
              <w:t>mgr Renata Zalas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  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</w:tc>
      </w:tr>
    </w:tbl>
    <w:p w:rsidR="0079500C" w:rsidRPr="006D28DB" w:rsidRDefault="0079500C" w:rsidP="0079500C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26213E" w:rsidRDefault="0026213E" w:rsidP="00CD5E94">
      <w:pPr>
        <w:ind w:left="2832"/>
        <w:rPr>
          <w:rFonts w:ascii="Arial" w:hAnsi="Arial" w:cs="Arial"/>
          <w:b/>
          <w:noProof/>
          <w:sz w:val="18"/>
          <w:szCs w:val="18"/>
        </w:rPr>
      </w:pPr>
      <w:r w:rsidRPr="002C5430">
        <w:rPr>
          <w:rFonts w:ascii="Arial" w:hAnsi="Arial" w:cs="Arial"/>
          <w:b/>
          <w:noProof/>
          <w:sz w:val="18"/>
          <w:szCs w:val="18"/>
        </w:rPr>
        <w:lastRenderedPageBreak/>
        <w:t xml:space="preserve">OŚWIADCZENIE UCZESTNIKA PROJEKTU </w:t>
      </w:r>
    </w:p>
    <w:p w:rsidR="002C5430" w:rsidRPr="002C5430" w:rsidRDefault="002C5430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związku z przystąpieniem do projektu pn. Edu(R)Ewolucja przyjmuję do wiadomości, iż: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C5430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2C5430">
        <w:rPr>
          <w:rFonts w:ascii="Arial" w:hAnsi="Arial" w:cs="Arial"/>
          <w:noProof/>
          <w:sz w:val="18"/>
          <w:szCs w:val="18"/>
        </w:rPr>
        <w:t xml:space="preserve"> z dnia </w:t>
      </w:r>
      <w:r w:rsidRPr="002C5430">
        <w:rPr>
          <w:rFonts w:ascii="Arial" w:hAnsi="Arial" w:cs="Arial"/>
          <w:sz w:val="18"/>
          <w:szCs w:val="18"/>
        </w:rPr>
        <w:t>27 kwietnia 2016</w:t>
      </w:r>
      <w:r w:rsidRPr="002C5430">
        <w:rPr>
          <w:rFonts w:ascii="Arial" w:hAnsi="Arial" w:cs="Arial"/>
          <w:noProof/>
          <w:sz w:val="18"/>
          <w:szCs w:val="18"/>
        </w:rPr>
        <w:t xml:space="preserve"> r. </w:t>
      </w:r>
      <w:r w:rsidRPr="002C5430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2C5430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2C5430">
        <w:rPr>
          <w:rFonts w:ascii="Arial" w:hAnsi="Arial" w:cs="Arial"/>
          <w:noProof/>
          <w:sz w:val="18"/>
          <w:szCs w:val="18"/>
        </w:rPr>
        <w:t>o ochronie danych</w:t>
      </w:r>
      <w:r w:rsidRPr="002C5430">
        <w:rPr>
          <w:rFonts w:ascii="Arial" w:hAnsi="Arial" w:cs="Arial"/>
          <w:sz w:val="18"/>
          <w:szCs w:val="18"/>
        </w:rPr>
        <w:t>)</w:t>
      </w:r>
      <w:r w:rsidRPr="002C5430">
        <w:rPr>
          <w:rFonts w:ascii="Arial" w:hAnsi="Arial" w:cs="Arial"/>
          <w:noProof/>
          <w:sz w:val="18"/>
          <w:szCs w:val="18"/>
        </w:rPr>
        <w:t xml:space="preserve"> (Dz. </w:t>
      </w:r>
      <w:r w:rsidRPr="002C5430">
        <w:rPr>
          <w:rFonts w:ascii="Arial" w:hAnsi="Arial" w:cs="Arial"/>
          <w:sz w:val="18"/>
          <w:szCs w:val="18"/>
        </w:rPr>
        <w:t xml:space="preserve">Urz. UE L 119 z dnia 04 maja </w:t>
      </w:r>
      <w:r w:rsidRPr="002C5430">
        <w:rPr>
          <w:rFonts w:ascii="Arial" w:hAnsi="Arial" w:cs="Arial"/>
          <w:noProof/>
          <w:sz w:val="18"/>
          <w:szCs w:val="18"/>
        </w:rPr>
        <w:t>2016 r</w:t>
      </w:r>
      <w:r w:rsidRPr="002C5430">
        <w:rPr>
          <w:rFonts w:ascii="Arial" w:hAnsi="Arial" w:cs="Arial"/>
          <w:sz w:val="18"/>
          <w:szCs w:val="18"/>
        </w:rPr>
        <w:t>., s.1) (dalej: RODO)</w:t>
      </w:r>
      <w:r w:rsidRPr="002C5430">
        <w:rPr>
          <w:rFonts w:ascii="Arial" w:hAnsi="Arial" w:cs="Arial"/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odniesieniu do zbioru Regionalny Program Operacyjny Województwa Kujawsko-Pomorskiego na lata 2014-2020: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2C5430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C5430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C5430">
        <w:rPr>
          <w:rFonts w:ascii="Arial" w:hAnsi="Arial" w:cs="Arial"/>
          <w:sz w:val="18"/>
          <w:szCs w:val="18"/>
        </w:rPr>
        <w:t>Dz. Urz. UE L 286 z dnia 30 września</w:t>
      </w:r>
      <w:r w:rsidRPr="002C5430" w:rsidDel="00B27F09">
        <w:rPr>
          <w:rFonts w:ascii="Arial" w:hAnsi="Arial" w:cs="Arial"/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>2014 r., s.1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C5430">
        <w:rPr>
          <w:rFonts w:ascii="Arial" w:hAnsi="Arial" w:cs="Arial"/>
          <w:sz w:val="18"/>
          <w:szCs w:val="18"/>
        </w:rPr>
        <w:br/>
        <w:t xml:space="preserve">14 sierpnia 2015 r. (z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2C5430" w:rsidRPr="002C5430">
        <w:rPr>
          <w:rFonts w:ascii="Arial" w:hAnsi="Arial" w:cs="Arial"/>
          <w:noProof/>
          <w:sz w:val="18"/>
          <w:szCs w:val="18"/>
        </w:rPr>
        <w:t>„</w:t>
      </w:r>
      <w:r w:rsidR="002C5430" w:rsidRPr="002C5430">
        <w:rPr>
          <w:rFonts w:ascii="Arial" w:hAnsi="Arial" w:cs="Arial"/>
          <w:b/>
          <w:noProof/>
          <w:sz w:val="18"/>
          <w:szCs w:val="18"/>
        </w:rPr>
        <w:t>Edu(R)Ewolucja”</w:t>
      </w:r>
      <w:r w:rsidRPr="002C5430">
        <w:rPr>
          <w:rFonts w:ascii="Arial" w:hAnsi="Arial" w:cs="Arial"/>
          <w:noProof/>
          <w:sz w:val="18"/>
          <w:szCs w:val="18"/>
        </w:rPr>
        <w:t>, w tym w szczególności</w:t>
      </w:r>
      <w:r w:rsidRPr="002C5430">
        <w:rPr>
          <w:rFonts w:ascii="Arial" w:hAnsi="Arial" w:cs="Arial"/>
          <w:sz w:val="18"/>
          <w:szCs w:val="18"/>
        </w:rPr>
        <w:t xml:space="preserve"> w celu</w:t>
      </w:r>
      <w:r w:rsidRPr="002C5430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26213E" w:rsidRPr="007C01CC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lastRenderedPageBreak/>
        <w:t xml:space="preserve">Moje dane osobowe zostały powierzone do przetwarzania Beneficjentowi realizującemu projekt - – Miasto Bydgoszcz, ul. Jezuicka 1, 85-102 Bydgoszcz oraz podmiotom, które uczestniczą w realizacji </w:t>
      </w:r>
      <w:r w:rsidRPr="007C01CC">
        <w:rPr>
          <w:rFonts w:ascii="Arial" w:hAnsi="Arial" w:cs="Arial"/>
          <w:noProof/>
          <w:sz w:val="18"/>
          <w:szCs w:val="18"/>
        </w:rPr>
        <w:t xml:space="preserve">projektu </w:t>
      </w:r>
      <w:r w:rsidRPr="007C01CC">
        <w:rPr>
          <w:rFonts w:ascii="Arial" w:hAnsi="Arial" w:cs="Arial"/>
          <w:b/>
          <w:noProof/>
          <w:sz w:val="18"/>
          <w:szCs w:val="18"/>
        </w:rPr>
        <w:t>– Szkole Podstawo</w:t>
      </w:r>
      <w:r w:rsidR="007C01CC" w:rsidRPr="007C01CC">
        <w:rPr>
          <w:rFonts w:ascii="Arial" w:hAnsi="Arial" w:cs="Arial"/>
          <w:b/>
          <w:noProof/>
          <w:sz w:val="18"/>
          <w:szCs w:val="18"/>
        </w:rPr>
        <w:t xml:space="preserve">wej nr 25 przy Zespole Szkół nr 19 ul. A.G.Siedleckiego 11  85-868 </w:t>
      </w:r>
      <w:r w:rsidRPr="007C01CC">
        <w:rPr>
          <w:rFonts w:ascii="Arial" w:hAnsi="Arial" w:cs="Arial"/>
          <w:b/>
          <w:noProof/>
          <w:sz w:val="18"/>
          <w:szCs w:val="18"/>
        </w:rPr>
        <w:t xml:space="preserve"> Bydgoszcz</w:t>
      </w:r>
      <w:r w:rsidRPr="007C01CC">
        <w:rPr>
          <w:rFonts w:ascii="Arial" w:hAnsi="Arial" w:cs="Arial"/>
          <w:noProof/>
          <w:sz w:val="18"/>
          <w:szCs w:val="18"/>
        </w:rPr>
        <w:t xml:space="preserve"> </w:t>
      </w:r>
    </w:p>
    <w:p w:rsidR="0026213E" w:rsidRPr="002C5430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C5430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C5430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2C5430">
        <w:rPr>
          <w:rFonts w:ascii="Arial" w:hAnsi="Arial" w:cs="Arial"/>
          <w:sz w:val="18"/>
          <w:szCs w:val="18"/>
        </w:rPr>
        <w:t>wiadomość na adres poczty elektronicznej</w:t>
      </w:r>
      <w:r w:rsidRPr="002C5430">
        <w:rPr>
          <w:rFonts w:ascii="Arial" w:hAnsi="Arial" w:cs="Arial"/>
          <w:noProof/>
          <w:sz w:val="18"/>
          <w:szCs w:val="18"/>
        </w:rPr>
        <w:t>: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1) </w:t>
      </w:r>
      <w:hyperlink r:id="rId9" w:history="1">
        <w:r w:rsidRPr="002C5430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2C5430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26213E" w:rsidRPr="002C5430" w:rsidRDefault="002C5430" w:rsidP="0026213E">
      <w:pPr>
        <w:spacing w:after="12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3) </w:t>
      </w:r>
      <w:r w:rsidR="0026213E" w:rsidRPr="002C5430">
        <w:rPr>
          <w:rFonts w:ascii="Arial" w:hAnsi="Arial" w:cs="Arial"/>
          <w:sz w:val="18"/>
          <w:szCs w:val="18"/>
        </w:rPr>
        <w:t xml:space="preserve">lub adres poczty </w:t>
      </w:r>
      <w:r w:rsidRPr="002C5430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10" w:history="1">
        <w:r w:rsidRPr="002C5430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="0026213E" w:rsidRPr="002C5430">
        <w:rPr>
          <w:rFonts w:ascii="Arial" w:hAnsi="Arial" w:cs="Arial"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2C5430">
        <w:rPr>
          <w:rFonts w:ascii="Arial" w:hAnsi="Arial" w:cs="Arial"/>
          <w:sz w:val="18"/>
          <w:szCs w:val="18"/>
        </w:rPr>
        <w:t xml:space="preserve">osobowych </w:t>
      </w:r>
      <w:r w:rsidRPr="002C5430">
        <w:rPr>
          <w:rFonts w:ascii="Arial" w:hAnsi="Arial" w:cs="Arial"/>
          <w:noProof/>
          <w:sz w:val="18"/>
          <w:szCs w:val="18"/>
        </w:rPr>
        <w:t xml:space="preserve">oraz ich </w:t>
      </w:r>
      <w:r w:rsidRPr="002C5430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2C5430">
        <w:rPr>
          <w:rFonts w:ascii="Arial" w:hAnsi="Arial" w:cs="Arial"/>
          <w:noProof/>
          <w:sz w:val="18"/>
          <w:szCs w:val="18"/>
        </w:rPr>
        <w:t>.</w:t>
      </w: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2C5430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26213E" w:rsidRPr="002C5430" w:rsidRDefault="0026213E" w:rsidP="0026213E">
      <w:pPr>
        <w:spacing w:after="60"/>
        <w:jc w:val="both"/>
        <w:rPr>
          <w:rFonts w:cs="Arial"/>
          <w:noProof/>
          <w:color w:val="000000"/>
          <w:spacing w:val="-1"/>
          <w:sz w:val="18"/>
          <w:szCs w:val="18"/>
        </w:rPr>
      </w:pPr>
    </w:p>
    <w:p w:rsidR="0026213E" w:rsidRPr="007C01CC" w:rsidRDefault="007C01CC" w:rsidP="007C01CC">
      <w:pPr>
        <w:ind w:left="4956"/>
        <w:jc w:val="center"/>
        <w:rPr>
          <w:rFonts w:ascii="Arial" w:hAnsi="Arial" w:cs="Arial"/>
          <w:b/>
          <w:noProof/>
          <w:sz w:val="16"/>
          <w:szCs w:val="18"/>
        </w:rPr>
      </w:pPr>
      <w:r w:rsidRPr="007C01CC">
        <w:rPr>
          <w:rFonts w:ascii="Arial" w:hAnsi="Arial" w:cs="Arial"/>
          <w:sz w:val="16"/>
          <w:szCs w:val="18"/>
        </w:rPr>
        <w:t>W przypadku deklaracji uczestnictwa osoby małoletniej oświadczenie powinno zostać podpisane przez jej prawnego opiekuna.</w:t>
      </w:r>
    </w:p>
    <w:p w:rsidR="0026213E" w:rsidRPr="002C5430" w:rsidRDefault="0026213E" w:rsidP="00E5308E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4" w:rsidRDefault="003F0304" w:rsidP="003A542C">
      <w:r>
        <w:separator/>
      </w:r>
    </w:p>
  </w:endnote>
  <w:endnote w:type="continuationSeparator" w:id="0">
    <w:p w:rsidR="003F0304" w:rsidRDefault="003F030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4" w:rsidRDefault="003F0304" w:rsidP="003A542C">
      <w:r>
        <w:separator/>
      </w:r>
    </w:p>
  </w:footnote>
  <w:footnote w:type="continuationSeparator" w:id="0">
    <w:p w:rsidR="003F0304" w:rsidRDefault="003F0304" w:rsidP="003A542C">
      <w:r>
        <w:continuationSeparator/>
      </w:r>
    </w:p>
  </w:footnote>
  <w:footnote w:id="1">
    <w:p w:rsidR="0026213E" w:rsidRPr="00A84BEB" w:rsidRDefault="0026213E" w:rsidP="0026213E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81BDC"/>
    <w:multiLevelType w:val="hybridMultilevel"/>
    <w:tmpl w:val="649405A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678CA"/>
    <w:rsid w:val="0009332F"/>
    <w:rsid w:val="00095133"/>
    <w:rsid w:val="000B079E"/>
    <w:rsid w:val="000B70C1"/>
    <w:rsid w:val="000B73DD"/>
    <w:rsid w:val="000B7A5B"/>
    <w:rsid w:val="00100585"/>
    <w:rsid w:val="00103D09"/>
    <w:rsid w:val="00105C66"/>
    <w:rsid w:val="00110B5C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60B0"/>
    <w:rsid w:val="003E7874"/>
    <w:rsid w:val="003F0304"/>
    <w:rsid w:val="003F71EB"/>
    <w:rsid w:val="00420E17"/>
    <w:rsid w:val="00451AAB"/>
    <w:rsid w:val="00482B0A"/>
    <w:rsid w:val="00485671"/>
    <w:rsid w:val="005308CE"/>
    <w:rsid w:val="00541ED7"/>
    <w:rsid w:val="00566AD1"/>
    <w:rsid w:val="00584B7E"/>
    <w:rsid w:val="005863C3"/>
    <w:rsid w:val="005C052E"/>
    <w:rsid w:val="005C16EB"/>
    <w:rsid w:val="005C20C7"/>
    <w:rsid w:val="005C539F"/>
    <w:rsid w:val="00601E13"/>
    <w:rsid w:val="00614F5F"/>
    <w:rsid w:val="00620C6F"/>
    <w:rsid w:val="00623475"/>
    <w:rsid w:val="006821F9"/>
    <w:rsid w:val="00691991"/>
    <w:rsid w:val="006C7EA3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B2914"/>
    <w:rsid w:val="007C01CC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4CD8"/>
    <w:rsid w:val="009A5892"/>
    <w:rsid w:val="009A7ADE"/>
    <w:rsid w:val="009B0876"/>
    <w:rsid w:val="009C326D"/>
    <w:rsid w:val="009E6DD4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2F87"/>
    <w:rsid w:val="00CD5E94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30765"/>
    <w:rsid w:val="00E5308E"/>
    <w:rsid w:val="00E547D6"/>
    <w:rsid w:val="00E7371C"/>
    <w:rsid w:val="00E8477A"/>
    <w:rsid w:val="00E86AA8"/>
    <w:rsid w:val="00EB42E2"/>
    <w:rsid w:val="00ED00D5"/>
    <w:rsid w:val="00ED5AEB"/>
    <w:rsid w:val="00EE0967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D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D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d@um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8DCC-C939-4B68-AACC-2E7E306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Sims</cp:lastModifiedBy>
  <cp:revision>2</cp:revision>
  <cp:lastPrinted>2020-09-07T07:07:00Z</cp:lastPrinted>
  <dcterms:created xsi:type="dcterms:W3CDTF">2020-09-10T19:39:00Z</dcterms:created>
  <dcterms:modified xsi:type="dcterms:W3CDTF">2020-09-10T19:39:00Z</dcterms:modified>
</cp:coreProperties>
</file>