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CB20B5" w:rsidRDefault="006E452E" w:rsidP="006E452E">
      <w:pPr>
        <w:jc w:val="center"/>
        <w:rPr>
          <w:b/>
          <w:sz w:val="28"/>
          <w:szCs w:val="28"/>
        </w:rPr>
      </w:pPr>
      <w:r w:rsidRPr="00CB20B5">
        <w:rPr>
          <w:b/>
          <w:sz w:val="28"/>
          <w:szCs w:val="28"/>
        </w:rPr>
        <w:t>Riešenie rovníc.</w:t>
      </w:r>
    </w:p>
    <w:p w:rsidR="00CB20B5" w:rsidRDefault="006E452E">
      <w:r>
        <w:t xml:space="preserve">Slovo „riešenie“  </w:t>
      </w:r>
      <w:r w:rsidR="00CB20B5">
        <w:t xml:space="preserve">má dva významy: </w:t>
      </w:r>
    </w:p>
    <w:p w:rsidR="006E452E" w:rsidRDefault="006E452E" w:rsidP="00CB20B5">
      <w:pPr>
        <w:pStyle w:val="Odsekzoznamu"/>
        <w:numPr>
          <w:ilvl w:val="0"/>
          <w:numId w:val="5"/>
        </w:numPr>
      </w:pPr>
      <w:r>
        <w:t>koreň rovnice, výsledok</w:t>
      </w:r>
    </w:p>
    <w:p w:rsidR="006E452E" w:rsidRDefault="00CB20B5" w:rsidP="00CB20B5">
      <w:pPr>
        <w:pStyle w:val="Odsekzoznamu"/>
        <w:numPr>
          <w:ilvl w:val="0"/>
          <w:numId w:val="5"/>
        </w:numPr>
      </w:pPr>
      <w:r>
        <w:t>p</w:t>
      </w:r>
      <w:r w:rsidR="006E452E">
        <w:t>ostup riešenia</w:t>
      </w:r>
    </w:p>
    <w:p w:rsidR="006E452E" w:rsidRDefault="006E452E" w:rsidP="006E452E">
      <w:r>
        <w:t>Postup:</w:t>
      </w:r>
    </w:p>
    <w:p w:rsidR="006E452E" w:rsidRDefault="006E452E" w:rsidP="006E452E">
      <w:pPr>
        <w:pStyle w:val="Odsekzoznamu"/>
        <w:numPr>
          <w:ilvl w:val="0"/>
          <w:numId w:val="3"/>
        </w:numPr>
      </w:pPr>
      <w:r>
        <w:t>odstránime zátvorky</w:t>
      </w:r>
    </w:p>
    <w:p w:rsidR="006E452E" w:rsidRDefault="006E452E" w:rsidP="006E452E">
      <w:pPr>
        <w:pStyle w:val="Odsekzoznamu"/>
        <w:numPr>
          <w:ilvl w:val="0"/>
          <w:numId w:val="3"/>
        </w:numPr>
      </w:pPr>
      <w:r>
        <w:t xml:space="preserve">vytriedime – dáme dohromady na každej strane </w:t>
      </w:r>
      <w:r w:rsidRPr="00CB20B5">
        <w:rPr>
          <w:b/>
        </w:rPr>
        <w:t>neznáme</w:t>
      </w:r>
      <w:r>
        <w:t xml:space="preserve"> a </w:t>
      </w:r>
      <w:r w:rsidRPr="00CB20B5">
        <w:rPr>
          <w:b/>
        </w:rPr>
        <w:t>čísla</w:t>
      </w:r>
    </w:p>
    <w:p w:rsidR="006E452E" w:rsidRDefault="006E452E" w:rsidP="006E452E">
      <w:pPr>
        <w:pStyle w:val="Odsekzoznamu"/>
        <w:numPr>
          <w:ilvl w:val="0"/>
          <w:numId w:val="3"/>
        </w:numPr>
      </w:pPr>
      <w:r>
        <w:t>použijem ekvivalentné úpravy:</w:t>
      </w:r>
    </w:p>
    <w:p w:rsidR="006E452E" w:rsidRPr="00F10ED0" w:rsidRDefault="006E452E" w:rsidP="00F10ED0">
      <w:pPr>
        <w:ind w:left="1080"/>
        <w:rPr>
          <w:b/>
          <w:color w:val="FF0000"/>
        </w:rPr>
      </w:pPr>
      <w:r w:rsidRPr="00F10ED0">
        <w:rPr>
          <w:b/>
          <w:color w:val="FF0000"/>
        </w:rPr>
        <w:t>1. ekvivalentná úprava – Riešenie rovnice sa nezmení ak od ľavej a aj od pravej strany rovnice odčítame ( pričítame) to isté číslo resp. výraz.</w:t>
      </w:r>
    </w:p>
    <w:p w:rsidR="006E452E" w:rsidRPr="00F10ED0" w:rsidRDefault="006E452E" w:rsidP="00F10ED0">
      <w:pPr>
        <w:ind w:left="1080"/>
        <w:rPr>
          <w:b/>
          <w:color w:val="FF0000"/>
        </w:rPr>
      </w:pPr>
      <w:bookmarkStart w:id="0" w:name="_GoBack"/>
      <w:bookmarkEnd w:id="0"/>
      <w:r w:rsidRPr="00F10ED0">
        <w:rPr>
          <w:b/>
          <w:color w:val="FF0000"/>
        </w:rPr>
        <w:t>2. ekvivalentná úprava – Riešenie rovnice sa nezmení ak ľavú stranu a aj pravú stranu rovnice vynásobíme (vydelíme) tým istým NENULOVÝM číslom.</w:t>
      </w:r>
    </w:p>
    <w:p w:rsidR="006E452E" w:rsidRDefault="006E452E" w:rsidP="006E452E">
      <w:pPr>
        <w:pStyle w:val="Odsekzoznamu"/>
        <w:numPr>
          <w:ilvl w:val="0"/>
          <w:numId w:val="3"/>
        </w:numPr>
      </w:pPr>
      <w:r>
        <w:t>doriešime rovnicu</w:t>
      </w:r>
    </w:p>
    <w:p w:rsidR="006E452E" w:rsidRPr="006E452E" w:rsidRDefault="006E452E" w:rsidP="006E452E">
      <w:pPr>
        <w:pStyle w:val="Odsekzoznamu"/>
        <w:numPr>
          <w:ilvl w:val="0"/>
          <w:numId w:val="3"/>
        </w:numPr>
      </w:pPr>
      <w:r>
        <w:t xml:space="preserve">vykonáme skúšku- dosadíme riešenie do ľavej a pravej strany </w:t>
      </w:r>
      <w:r w:rsidR="00CB20B5" w:rsidRPr="00CB20B5">
        <w:rPr>
          <w:b/>
        </w:rPr>
        <w:t>pôvodnej rovnice</w:t>
      </w:r>
      <w:r>
        <w:t>.</w:t>
      </w:r>
    </w:p>
    <w:sectPr w:rsidR="006E452E" w:rsidRPr="006E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597"/>
    <w:multiLevelType w:val="hybridMultilevel"/>
    <w:tmpl w:val="89C49D84"/>
    <w:lvl w:ilvl="0" w:tplc="76701F84"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0464394"/>
    <w:multiLevelType w:val="hybridMultilevel"/>
    <w:tmpl w:val="8AA2E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295"/>
    <w:multiLevelType w:val="hybridMultilevel"/>
    <w:tmpl w:val="98BAC210"/>
    <w:lvl w:ilvl="0" w:tplc="746021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9A6"/>
    <w:multiLevelType w:val="hybridMultilevel"/>
    <w:tmpl w:val="25768184"/>
    <w:lvl w:ilvl="0" w:tplc="A93003CC"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7222F73"/>
    <w:multiLevelType w:val="hybridMultilevel"/>
    <w:tmpl w:val="3EC80AD0"/>
    <w:lvl w:ilvl="0" w:tplc="746021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E"/>
    <w:rsid w:val="006E452E"/>
    <w:rsid w:val="00787CC0"/>
    <w:rsid w:val="00CB20B5"/>
    <w:rsid w:val="00F10ED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2014-10-13T18:38:00Z</dcterms:created>
  <dcterms:modified xsi:type="dcterms:W3CDTF">2014-10-14T06:19:00Z</dcterms:modified>
</cp:coreProperties>
</file>