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7D" w:rsidRDefault="00ED697D" w:rsidP="00ED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Procedury i zasady konsultacji dla uczniów Szkoły Podstawowej </w:t>
      </w:r>
    </w:p>
    <w:p w:rsidR="00ED697D" w:rsidRPr="00ED697D" w:rsidRDefault="00ED697D" w:rsidP="00ED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im. gen.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</w:t>
      </w:r>
      <w:r w:rsidRPr="00ED697D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Władysława Andersa w Jaroszewicach Grodzieckich.</w:t>
      </w:r>
    </w:p>
    <w:p w:rsidR="00ED697D" w:rsidRPr="00ED697D" w:rsidRDefault="00ED697D" w:rsidP="00ED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Niniejsze zasady dotyczą wszystkich pracowników szkolnych świadczących pracę na terenie placówki w trakcie trwania epidemii </w:t>
      </w:r>
      <w:proofErr w:type="spellStart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koronawirusa</w:t>
      </w:r>
      <w:proofErr w:type="spellEnd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COVID-19 oraz rodziców i wychowanków, którym zasady organizacji konsultacji ogłasza się w formie komunikatów w siedzibie szkoły.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Celem ustalonych zasad jest zminimalizowanie zagrożeń zakażenia COVID-19.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Zasady określają działania i środki zapobiegawcze, które minimalizują możliwość zakażenia, ale mimo wszystkich podjętych środków bezpieczeństwa, nie pozwolą w 100% wyeliminować ryzyka związanego z zakażeniem. Decyzja należy do opiekunów dziecka.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 1 czerwca br. umożliwiamy konsultacje dla wszystkich uczniów szkoły podstawowej.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Szkoła przy organizacji konsultacji uwzględniają wytyczne Głównego Inspektora Sanitarnego i Ministra Zdrowia.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zajęć w formie konsultacji w szkole mogą korzystać uczniowie zdrowi, bez objawów choroby zakaźnej.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Organ prowadzący zapewnia środki higieniczne potrzebne do bieżącego funkcjonowania szkoły.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Organ prowadzący zaopatrzył pracowników w indywidualne środki ochrony osobistej: jednorazowe rękawiczki, maseczki, przyłbice.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Ustalony zostaje szybki sposób komunikacji organu prowadzącego z dyrektorem, np. w sytuacji podejrzenia zakażenia.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razie potrzeby organ prowadzący zabezpieczy możliwość szybkiego uzupełniania kadry pedagogicznej w przypadku nieobecności nauczycieli z powodu choroby lub kwarantanny.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Przygotowany i upowszechniony zostaje wśród nauczycieli, uczniów i rodziców harmonogram konsultacji indywidualnych i grupowych.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Przygotowane zostają procedury przychodzenia/wychodzenia oraz przebywania uczniów w szkole, w tym w salach, bibliotece szkolnej i szatni, uwzględniając zasady: 4 m2 na osobę, 2 m dystansu społecznego pomiędzy osobami i 1,5 m odstępu pomiędzy stolikami w sali podczas konsultacji.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grupie może przebywać do 6 uczniów. W uzasadnionych przypadkach, za zgodą organu prowadzącego można zwiększyć liczbę dzieci – nie więcej niż o 2 /nie dotyczy to np. holu szkolnego/.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Wyznacza się stałą salę /miejsce/ na konsultacje dla tej samej grupy.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Ustalone i upowszechnione zostają zasady korzystania z biblioteki szkolnej oraz godziny jej pracy, uwzględniając konieczny okres kwarantanny dla książek i innych materiałów przechowywanych w bibliotekach (wytyczne: </w:t>
      </w:r>
      <w:hyperlink r:id="rId5" w:history="1">
        <w:r w:rsidRPr="00ED697D">
          <w:rPr>
            <w:rFonts w:ascii="Times New Roman" w:eastAsia="Times New Roman" w:hAnsi="Times New Roman" w:cs="Times New Roman"/>
            <w:color w:val="367DB3"/>
            <w:sz w:val="24"/>
            <w:szCs w:val="24"/>
            <w:lang w:eastAsia="pl-PL"/>
          </w:rPr>
          <w:t>www.gov.pl/web/rozwoj/biblioteki</w:t>
        </w:r>
      </w:hyperlink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Bibliotekarz wyznacza miejsce składowania oddawanych książek oznaczone datą, w której zostały przyjęte.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Ograniczona zostaje możliwość przebywania w szkole osób z zewnątrz. Należy zachować dodatkowe środków ostrożności przy ewentualnych kontaktach z takimi osobami.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 wejściu do szkoły umieszczony zostaje płyn do dezynfekcji rąk i obliguje się wszystkie osoby wchodzące do korzystania z niego.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Pracownicy zaopatrzeni są w środki ochrony osobistej, w tym rękawiczki, maseczki ochronne, ewentualnie przyłbice.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pomieszczeniach higieniczno-sanitarnych wywieszone są plakaty z zasadami prawidłowego mycia rąk, a przy dozownikach z płynem instrukcje do dezynfekcji rąk.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Monitoringowi podlegają prace porządkowe, ze szczególnym uwzględnieniem utrzymywania czystości sal do konsultacji, pomieszczeń sanitarnych, ciągów komunikacyjnych, dezynfekowania powierzchni dotykowych: poręczy, klamek, włączników światła, uchwytów, klawiatur, poręczy krzeseł i powierzchni płaskich, w tym blatów w salach.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szkoły nie powinni przychodzić pracownicy, którzy są chorzy.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miarę możliwości w zajęciach nie będą angażowani nauczyciele oraz inni pracownicy powyżej 60. roku życia.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Wyznacza się i przygotowuje pomieszczenie (wyposażone m.in. w środki ochrony osobistej i płyn dezynfekujący), w którym będzie można odizolować osobę w przypadku stwierdzenia objawów chorobowych.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Umieszczone zostają numery telefonów do: organu prowadzącego, kuratora oświaty, stacji sanitarno-epidemiologicznej, służb medycznych.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Przygotowane zostają ścieżki szybkiej komunikacji z rodzicami uczniów niepełnoletnich.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Nauczyciele wyjaśniają uczniom, jakie zasady bezpieczeństwa obecnie obowiązują w szkole i dlaczego zostały wprowadzone.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nie pożyczają sobie przyborów i podręczników.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Sale, w których organizowane są konsultacje, wietrzone są co najmniej raz na godzinę.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Należy zwracać uwagę, aby uczniowie często i regularnie myli ręce.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nie korzystają z konsultacji, jeżeli są chorzy lub w ich domu przebywa ktoś na kwarantannie lub w izolacji.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Jeżeli uczeń umówi się na konsultacje, a nie może przyjść, zgłasza ten fakt odpowiednio wcześniej nauczycielowi.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 zabiera do szkoły własny zestaw podręczników i przyborów. Nie ma możliwości pożyczania od innych uczniów.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drodze do i ze szkoły uczniowie korzystają z osłony na usta i nos oraz zachowują dystans społeczny.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 wejściem do szkoły obowiązuje dezynfekcja rąk, a w przypadku przeciwwskazań zdrowotnych do stosowania środków do dezynfekcji uczeń myje ręce.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bezwzględnie stosują zasady higieny: często myją ręce wodą z mydłem i nie podają ręki na powitanie, zachowuj dystans, a także unikają dotykania oczu, nosa i ust.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Zwraca się uwagę na odpowiedni sposób zasłania twarzy podczas kichania czy kasłania.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unikają większych skupisk, zachowują dystans przebywając na korytarzu, w toalecie, innych pomieszczeniach wspólnych oraz na terenie szkoły.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Szkoła wykorzystuje termometr, bezdotykowy i dezynfekuje go po użyciu w danej grupie.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Należy uzyskać zgodę rodziców/opiekunów na pomiar temperatury ciała ucznia jeżeli zaistnieje taka konieczność, w przypadku wystąpienia niepokojących objawów chorobowych.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Jeżeli uczeń manifestuje, przejawia niepokojące objawy choroby należy odizolować go w odrębnym pomieszczeniu lub wyznaczonym miejscu z zapewnieniem min. 2 m odległości od innych osób i niezwłocznie powiadomić rodziców/opiekunów w celu pilnego odebrania ucznia ze szkoły.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koronawirusem</w:t>
      </w:r>
      <w:proofErr w:type="spellEnd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należy niezwłocznie odsunąć go od pracy. Należy wstrzymać przyjmowanie kolejnych grup uczniów, powiadomić właściwą miejscowo powiatową stację sanitarno-epidemiologiczną i stosować się ściśle do wydawanych instrukcji i poleceń.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Obszar, w którym poruszał się i przebywał pracownik, należy poddać gruntownemu sprzątaniu, zgodnie z funkcjonującymi w podmiocie procedurami oraz zdezynfekować </w:t>
      </w: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powierzchnie dotykowe (klamki, poręcze, uchwyty itp.) oraz zastosować się do indywidualnych zaleceń wydanych przez inspektorat sanitarny.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przypadek*.* Rekomenduje się ustalenie listy osób przebywających w tym samym czasie w części/częściach podmiotu, w których przebywała osoba podejrzana o zakażenie i zalecenie stosowania się do wytycznych Głównego Inspektora Sanitarnego dostępnych na stronie </w:t>
      </w:r>
      <w:hyperlink r:id="rId6" w:history="1">
        <w:r w:rsidRPr="00ED697D">
          <w:rPr>
            <w:rFonts w:ascii="Times New Roman" w:eastAsia="Times New Roman" w:hAnsi="Times New Roman" w:cs="Times New Roman"/>
            <w:color w:val="367DB3"/>
            <w:sz w:val="24"/>
            <w:szCs w:val="24"/>
            <w:lang w:eastAsia="pl-PL"/>
          </w:rPr>
          <w:t>gov.pl/web/koronawirus/</w:t>
        </w:r>
      </w:hyperlink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oraz gis.gov.pl odnoszących się do osób, które miały kontakt z zakażonym.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przypadku wystąpienia u dziecka objawów sugerujących zakażeniem </w:t>
      </w:r>
      <w:proofErr w:type="spellStart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koronawirusem</w:t>
      </w:r>
      <w:proofErr w:type="spellEnd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osoba ta jest izolowana w wyznaczonym pomieszczeniu - dziecko pozostaje w izolatce pod opieką jednego pracownika.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Uczeń z podejrzeniem zakażenia </w:t>
      </w:r>
      <w:proofErr w:type="spellStart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koronawirusem</w:t>
      </w:r>
      <w:proofErr w:type="spellEnd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zakłada w izolatce maseczkę oraz rękawiczki.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zawiadamia rodzica telefonicznie o podejrzeniu zakażenia u dziecka, odizolowania dziecka od grupy oraz zawiadamia stację sanitarno – epidemiologiczną i stosuje się do dalszych wytycznych - w razie złego stanu dziecka (problemy z oddychaniem) dzwoni na 999 lub 112.</w:t>
      </w:r>
    </w:p>
    <w:p w:rsidR="00ED697D" w:rsidRPr="00ED697D" w:rsidRDefault="00ED697D" w:rsidP="00570DF7">
      <w:pPr>
        <w:pStyle w:val="Akapitzlist"/>
        <w:numPr>
          <w:ilvl w:val="0"/>
          <w:numId w:val="2"/>
        </w:numPr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Dyrektor powiadamia pozostałych pracowników, którzy mieli kontakt z chorym o sytuacji kryzysowej, stosowane są procedury zgodnie z instruktażem stacji powiatowo </w:t>
      </w:r>
      <w:proofErr w:type="spellStart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epidemiologicznej.Zawsze</w:t>
      </w:r>
      <w:proofErr w:type="spellEnd"/>
      <w:r w:rsidRPr="00ED69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przypadku wątpliwości należy zwrócić się do właściwej powiatowej stacji sanitarno-epidemiologicznej w celu konsultacji lub uzyskania porady.</w:t>
      </w:r>
    </w:p>
    <w:p w:rsidR="006F3E7B" w:rsidRPr="00ED697D" w:rsidRDefault="006F3E7B">
      <w:pPr>
        <w:rPr>
          <w:rFonts w:ascii="Times New Roman" w:hAnsi="Times New Roman" w:cs="Times New Roman"/>
          <w:sz w:val="24"/>
          <w:szCs w:val="24"/>
        </w:rPr>
      </w:pPr>
    </w:p>
    <w:sectPr w:rsidR="006F3E7B" w:rsidRPr="00ED697D" w:rsidSect="006F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6D25"/>
    <w:multiLevelType w:val="hybridMultilevel"/>
    <w:tmpl w:val="E638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0E5"/>
    <w:multiLevelType w:val="hybridMultilevel"/>
    <w:tmpl w:val="F392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97D"/>
    <w:rsid w:val="00570DF7"/>
    <w:rsid w:val="006F3E7B"/>
    <w:rsid w:val="00E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7B"/>
  </w:style>
  <w:style w:type="paragraph" w:styleId="Nagwek1">
    <w:name w:val="heading 1"/>
    <w:basedOn w:val="Normalny"/>
    <w:link w:val="Nagwek1Znak"/>
    <w:uiPriority w:val="9"/>
    <w:qFormat/>
    <w:rsid w:val="00ED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9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ED697D"/>
  </w:style>
  <w:style w:type="paragraph" w:styleId="NormalnyWeb">
    <w:name w:val="Normal (Web)"/>
    <w:basedOn w:val="Normalny"/>
    <w:uiPriority w:val="99"/>
    <w:semiHidden/>
    <w:unhideWhenUsed/>
    <w:rsid w:val="00ED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9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0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gov.pl%2Fweb%2Fkoronawirus%2F%3Ffbclid%3DIwAR0HSt3KpGnwYwQRpa3IYePWiOMrP_VQSe5bumUmB8jwES2-prXYV8GbE-s&amp;h=AT1eLG1eT-5UT2gGlH9N9Jb5idxlQO_aBTGiCQYedOQ5I9ftyJ54JRlVwPSz8AL9i8xumkfEjxMvOupPkQDvB76UBMO9TaXyCfaSe5o4PYeQQSdbv2svQQlKsHRKATegTL9Fx7kgp1-CS4ohjAT3ACY1_875qVmZ9w" TargetMode="External"/><Relationship Id="rId5" Type="http://schemas.openxmlformats.org/officeDocument/2006/relationships/hyperlink" Target="https://l.facebook.com/l.php?u=https%3A%2F%2Fwww.gov.pl%2Fweb%2Frozwoj%2Fbiblioteki%3Ffbclid%3DIwAR3q9EtZrlFXEkm7ZQf9o-aXhIruMbcOETDOIXwNyCtsrGDxv0elw11fTL8&amp;h=AT2SQUCr8dWMixsIT-DAYL3V9Wn_kUjObSEmJnuiyahlU3ig-AwDmSjcNK8WVy1aHDPte-Y-GUXF3fDv-8Bw3lkFrJxGGLTiiuwlu7uJ65HnqPW7QeeI_4VxgOHye0BcqCJFwaEJrL35XGkxIifuqWkKOvplcHpj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1225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2020-05-27T07:04:00Z</dcterms:created>
  <dcterms:modified xsi:type="dcterms:W3CDTF">2020-05-27T07:13:00Z</dcterms:modified>
</cp:coreProperties>
</file>